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auto"/>
          <w:sz w:val="32"/>
          <w:szCs w:val="36"/>
        </w:rPr>
      </w:pPr>
      <w:r>
        <w:rPr>
          <w:rFonts w:ascii="Times New Roman" w:hAnsi="Times New Roman" w:eastAsia="黑体" w:cs="Times New Roman"/>
          <w:color w:val="auto"/>
          <w:sz w:val="32"/>
          <w:szCs w:val="36"/>
        </w:rPr>
        <w:t>附8</w:t>
      </w:r>
    </w:p>
    <w:p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114300" distR="114300">
            <wp:extent cx="3672205" cy="710565"/>
            <wp:effectExtent l="0" t="0" r="0" b="0"/>
            <wp:docPr id="4" name="图片 4" descr="4e42fc1bfb00941853737e4667bd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e42fc1bfb00941853737e4667bd3e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52"/>
          <w:szCs w:val="52"/>
        </w:rPr>
      </w:pPr>
      <w:r>
        <w:rPr>
          <w:rFonts w:ascii="Times New Roman" w:hAnsi="Times New Roman" w:eastAsia="方正小标宋简体" w:cs="Times New Roman"/>
          <w:color w:val="auto"/>
          <w:sz w:val="52"/>
          <w:szCs w:val="52"/>
        </w:rPr>
        <w:t>2022年“创客中国”暨“创青春”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52"/>
          <w:szCs w:val="52"/>
        </w:rPr>
      </w:pPr>
      <w:r>
        <w:rPr>
          <w:rFonts w:ascii="Times New Roman" w:hAnsi="Times New Roman" w:eastAsia="方正小标宋简体" w:cs="Times New Roman"/>
          <w:color w:val="auto"/>
          <w:sz w:val="52"/>
          <w:szCs w:val="52"/>
        </w:rPr>
        <w:t>青海省创新创业大赛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（创客组）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项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目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计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划</w:t>
      </w:r>
    </w:p>
    <w:p>
      <w:pPr>
        <w:jc w:val="center"/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</w:pPr>
      <w:r>
        <w:rPr>
          <w:rFonts w:ascii="Times New Roman" w:hAnsi="Times New Roman" w:eastAsia="仿宋_GB2312" w:cs="Times New Roman"/>
          <w:b/>
          <w:bCs/>
          <w:color w:val="auto"/>
          <w:sz w:val="48"/>
          <w:szCs w:val="56"/>
        </w:rPr>
        <w:t>书</w:t>
      </w:r>
    </w:p>
    <w:p>
      <w:pPr>
        <w:ind w:firstLine="960" w:firstLineChars="200"/>
        <w:rPr>
          <w:rFonts w:ascii="Times New Roman" w:hAnsi="Times New Roman" w:eastAsia="仿宋_GB2312" w:cs="Times New Roman"/>
          <w:color w:val="auto"/>
          <w:sz w:val="48"/>
          <w:szCs w:val="56"/>
        </w:rPr>
      </w:pP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参赛组别：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项目名称：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color w:val="auto"/>
          <w:sz w:val="36"/>
          <w:szCs w:val="44"/>
        </w:rPr>
        <w:t xml:space="preserve">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团队名称：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团队成员：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项目负责人：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</w:t>
      </w:r>
    </w:p>
    <w:p>
      <w:pPr>
        <w:ind w:firstLine="1440" w:firstLineChars="400"/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</w:pPr>
      <w:r>
        <w:rPr>
          <w:rFonts w:ascii="Times New Roman" w:hAnsi="Times New Roman" w:eastAsia="仿宋_GB2312" w:cs="Times New Roman"/>
          <w:color w:val="auto"/>
          <w:sz w:val="36"/>
          <w:szCs w:val="44"/>
        </w:rPr>
        <w:t>联系电话：</w:t>
      </w:r>
      <w:r>
        <w:rPr>
          <w:rFonts w:ascii="Times New Roman" w:hAnsi="Times New Roman" w:eastAsia="仿宋_GB2312" w:cs="Times New Roman"/>
          <w:color w:val="auto"/>
          <w:sz w:val="36"/>
          <w:szCs w:val="44"/>
          <w:u w:val="single"/>
        </w:rPr>
        <w:t xml:space="preserve">                   </w:t>
      </w:r>
    </w:p>
    <w:p>
      <w:pPr>
        <w:snapToGrid w:val="0"/>
        <w:spacing w:line="560" w:lineRule="exact"/>
        <w:ind w:hanging="16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邮储银行杯</w:t>
      </w: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“创客中国”暨“创青春”青海省创新创业大赛</w:t>
      </w: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（创客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项目计划书提纲</w:t>
      </w:r>
    </w:p>
    <w:p>
      <w:pPr>
        <w:pStyle w:val="2"/>
        <w:spacing w:before="0" w:after="0" w:line="560" w:lineRule="exact"/>
        <w:rPr>
          <w:rFonts w:ascii="Times New Roman" w:hAnsi="Times New Roman" w:cs="Times New Roman"/>
          <w:color w:val="auto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一、创客项目介绍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1.项目介绍及长远目标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2.团队介绍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二、项目与服务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1.项目基本情况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2.项目的技术水平、创新点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2.1 技术水平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2.2创新点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3.项目服务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三、市场分析及营销方案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1.市场分析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1.1项目市场供求现状及前景分析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1.2项目的市场竞争优势分析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2.竞争对手分析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3.营销方案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3.1 项目定位分析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3.2项目价格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3.3盈利模式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FF0000"/>
          <w:sz w:val="32"/>
        </w:rPr>
      </w:pPr>
      <w:r>
        <w:rPr>
          <w:rFonts w:ascii="Times New Roman" w:hAnsi="Times New Roman" w:eastAsia="仿宋_GB2312" w:cs="Times New Roman"/>
          <w:color w:val="FF0000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FF0000"/>
          <w:sz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FF0000"/>
          <w:sz w:val="32"/>
        </w:rPr>
        <w:t>营销模式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FF0000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FF0000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FF0000"/>
          <w:sz w:val="32"/>
        </w:rPr>
        <w:t>消费者目标群体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4.市场风险分析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4.1项目市场风险因素分析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4.2防范和降低风险的对策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四、实施方案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生产技术方案及工艺流程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五、投资估算与资金来源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1.投资估算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2.资金筹措计划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六、财务评价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1.销售收入、销售税金及附加估算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1.1 销售收入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1.2销售税金及附加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2.总成本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3.财务效益分析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3.1盈利能力分析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3.2银行贷款清偿能力分析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4.财务评价结论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七、附件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1.团队人员的身份证复印件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2.其他证明材料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</w:rPr>
      </w:pPr>
      <w:r>
        <w:rPr>
          <w:rFonts w:ascii="Times New Roman" w:hAnsi="Times New Roman" w:eastAsia="黑体" w:cs="Times New Roman"/>
          <w:color w:val="auto"/>
          <w:sz w:val="32"/>
        </w:rPr>
        <w:t>八、计划书写格式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1.纸张大小：Ａ4纸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上下边距：上：3.7厘米　下：3.5厘米　左右：2.8厘米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标题字体：方正小标宋简体二号字体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一级标题：黑体三号字体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二级标题：仿宋（GB2312）三号字体加粗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正    文：仿宋（GB2312）三号字体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文档段落设置：行距固定值28磅</w:t>
      </w:r>
    </w:p>
    <w:p>
      <w:pPr>
        <w:spacing w:line="560" w:lineRule="exact"/>
        <w:ind w:left="420" w:leftChars="200" w:firstLine="320" w:firstLineChars="100"/>
      </w:pPr>
      <w:r>
        <w:rPr>
          <w:rFonts w:ascii="Times New Roman" w:hAnsi="Times New Roman" w:eastAsia="仿宋_GB2312" w:cs="Times New Roman"/>
          <w:color w:val="auto"/>
          <w:sz w:val="32"/>
        </w:rPr>
        <w:t>2.项目计划书为</w:t>
      </w:r>
      <w:r>
        <w:rPr>
          <w:rFonts w:ascii="Times New Roman" w:hAnsi="Times New Roman" w:eastAsia="仿宋_GB2312" w:cs="Times New Roman"/>
          <w:b/>
          <w:bCs/>
          <w:color w:val="auto"/>
          <w:sz w:val="32"/>
        </w:rPr>
        <w:t>绿色</w:t>
      </w:r>
      <w:r>
        <w:rPr>
          <w:rFonts w:ascii="Times New Roman" w:hAnsi="Times New Roman" w:eastAsia="仿宋_GB2312" w:cs="Times New Roman"/>
          <w:color w:val="auto"/>
          <w:sz w:val="32"/>
        </w:rPr>
        <w:t>封皮彩印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DQ5MmNiYTUwNDQ4YjYxYTUwMjI1MDI5NWQzNjYifQ=="/>
  </w:docVars>
  <w:rsids>
    <w:rsidRoot w:val="00000000"/>
    <w:rsid w:val="75A1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2022-06-30T07:56:16Z</dcterms:created>
  <dc:creator>技术支撑部</dc:creator>
  <cp:lastModifiedBy>技术支撑部</cp:lastModifiedBy>
  <dcterms:modified xsi:type="dcterms:W3CDTF">2022-06-30T07:57:09Z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DC79BEEDCA444B28B5F0DCC8153EB6F4</vt:lpwstr>
  </property>
</Properties>
</file>